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AB05" w14:textId="74201DA5" w:rsidR="003D7B3A" w:rsidRDefault="00AB161C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92CDF" wp14:editId="2D075E64">
                <wp:simplePos x="0" y="0"/>
                <wp:positionH relativeFrom="column">
                  <wp:posOffset>-5080</wp:posOffset>
                </wp:positionH>
                <wp:positionV relativeFrom="paragraph">
                  <wp:posOffset>54610</wp:posOffset>
                </wp:positionV>
                <wp:extent cx="680466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051F39" w14:textId="77777777" w:rsidR="003A2687" w:rsidRPr="003A2687" w:rsidRDefault="003A2687" w:rsidP="00AB161C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14:paraId="7A8B9F9A" w14:textId="77777777"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2CDF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4pt;margin-top:4.3pt;width:535.8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" filled="f" stroked="f">
                <v:textbox>
                  <w:txbxContent>
                    <w:p w14:paraId="57051F39" w14:textId="77777777" w:rsidR="003A2687" w:rsidRPr="003A2687" w:rsidRDefault="003A2687" w:rsidP="00AB161C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14:paraId="7A8B9F9A" w14:textId="77777777"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941C4" w14:textId="30096979"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9EF0" wp14:editId="47E440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799D63" w14:textId="77777777"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9EF0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14:paraId="3C799D63" w14:textId="77777777"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14:paraId="25BCBC1E" w14:textId="77777777" w:rsidR="00520854" w:rsidRDefault="00520854" w:rsidP="00BD0BEF">
      <w:pPr>
        <w:jc w:val="center"/>
        <w:rPr>
          <w:b/>
          <w:sz w:val="24"/>
          <w:szCs w:val="24"/>
        </w:rPr>
      </w:pPr>
    </w:p>
    <w:p w14:paraId="5489A26A" w14:textId="77777777" w:rsidR="003D7B3A" w:rsidRDefault="003D7B3A" w:rsidP="00BD0BEF">
      <w:pPr>
        <w:jc w:val="center"/>
        <w:rPr>
          <w:b/>
          <w:sz w:val="24"/>
          <w:szCs w:val="24"/>
        </w:rPr>
      </w:pPr>
    </w:p>
    <w:p w14:paraId="431A6502" w14:textId="36BE7219" w:rsidR="003A2687" w:rsidRDefault="00410133" w:rsidP="00BC7EC9">
      <w:pPr>
        <w:ind w:left="-142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CE8CB" wp14:editId="413D6015">
                <wp:simplePos x="0" y="0"/>
                <wp:positionH relativeFrom="column">
                  <wp:posOffset>-1905</wp:posOffset>
                </wp:positionH>
                <wp:positionV relativeFrom="paragraph">
                  <wp:posOffset>123190</wp:posOffset>
                </wp:positionV>
                <wp:extent cx="6972300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A83EE1" w14:textId="5BEFB161" w:rsidR="00410133" w:rsidRDefault="00410133" w:rsidP="00AB161C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</w:t>
                            </w:r>
                          </w:p>
                          <w:p w14:paraId="52812D88" w14:textId="77777777" w:rsidR="00410133" w:rsidRPr="00410133" w:rsidRDefault="00410133" w:rsidP="00AB161C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E8CB" id="Поле 5" o:spid="_x0000_s1028" type="#_x0000_t202" style="position:absolute;left:0;text-align:left;margin-left:-.15pt;margin-top:9.7pt;width:549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" filled="f" stroked="f">
                <v:textbox>
                  <w:txbxContent>
                    <w:p w14:paraId="75A83EE1" w14:textId="5BEFB161" w:rsidR="00410133" w:rsidRDefault="00410133" w:rsidP="00AB161C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</w:t>
                      </w:r>
                    </w:p>
                    <w:p w14:paraId="52812D88" w14:textId="77777777" w:rsidR="00410133" w:rsidRPr="00410133" w:rsidRDefault="00410133" w:rsidP="00AB161C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907D" wp14:editId="79F3E446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9B860B" w14:textId="77777777"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907D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" filled="f" stroked="f">
                <v:textbox>
                  <w:txbxContent>
                    <w:p w14:paraId="1D9B860B" w14:textId="77777777"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1C893B9B" wp14:editId="511D38DE">
            <wp:extent cx="7036124" cy="2525395"/>
            <wp:effectExtent l="0" t="0" r="0" b="8255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389" cy="25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14:paraId="66A1C38F" w14:textId="0E4B7C30"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Особенности географического положения Санкт-Петербурга требуют постоянного внимания 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14:paraId="66D829E0" w14:textId="62AD55B7"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на водных объектах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14:paraId="0DCB69EB" w14:textId="77777777"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14:paraId="4FAB134B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14:paraId="7110038D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14:paraId="0E653A3A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14:paraId="5C777C3D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14:paraId="6EE620B3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14:paraId="0D816C7D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14:paraId="392BBBD2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14:paraId="5DD13AE8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14:paraId="3ECDCB65" w14:textId="77777777"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14:paraId="7800B7DB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14:paraId="4E9A486A" w14:textId="77777777"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14:paraId="0FD8EE17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14:paraId="1032AB32" w14:textId="77777777"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14:paraId="02DE518B" w14:textId="53BE2BA0"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>Взрослые обязаны не допускать купания детей в неустановленных местах, шалостей</w:t>
      </w:r>
      <w:r w:rsidR="00AB161C">
        <w:rPr>
          <w:b/>
          <w:sz w:val="22"/>
          <w:szCs w:val="22"/>
        </w:rPr>
        <w:t xml:space="preserve"> </w:t>
      </w:r>
      <w:r w:rsidR="005A2F60" w:rsidRPr="003D7B3A">
        <w:rPr>
          <w:b/>
          <w:sz w:val="22"/>
          <w:szCs w:val="22"/>
        </w:rPr>
        <w:t>на</w:t>
      </w:r>
      <w:r w:rsidR="00AB161C">
        <w:rPr>
          <w:b/>
          <w:sz w:val="22"/>
          <w:szCs w:val="22"/>
        </w:rPr>
        <w:t xml:space="preserve"> </w:t>
      </w:r>
      <w:r w:rsidR="005A2F60" w:rsidRPr="003D7B3A">
        <w:rPr>
          <w:b/>
          <w:sz w:val="22"/>
          <w:szCs w:val="22"/>
        </w:rPr>
        <w:t xml:space="preserve">воде, плавания на не приспособленных для этого средствах (предметах) и других нарушений правил поведения на воде. </w:t>
      </w:r>
      <w:proofErr w:type="gramStart"/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детей</w:t>
      </w:r>
      <w:proofErr w:type="gramEnd"/>
      <w:r w:rsidR="00D268F0" w:rsidRPr="003D7B3A">
        <w:rPr>
          <w:b/>
          <w:sz w:val="22"/>
          <w:szCs w:val="22"/>
        </w:rPr>
        <w:t xml:space="preserve"> должно проходить только под наблюдением взрослых в специально отведённых местах зон отдыха.</w:t>
      </w:r>
    </w:p>
    <w:p w14:paraId="25EAF3B3" w14:textId="77777777"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14:paraId="4193E854" w14:textId="161C9968"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>аждый гражданин обязан оказывать посильную помощь людям, терпящим бедствие</w:t>
      </w:r>
      <w:r w:rsidR="003D7B3A">
        <w:rPr>
          <w:b/>
          <w:sz w:val="22"/>
          <w:szCs w:val="22"/>
        </w:rPr>
        <w:t xml:space="preserve">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14:paraId="6244C83D" w14:textId="66E7CF33"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>ы стали свидетелями экстренной</w:t>
      </w:r>
      <w:r w:rsidR="00AB161C">
        <w:rPr>
          <w:sz w:val="22"/>
          <w:szCs w:val="22"/>
        </w:rPr>
        <w:t xml:space="preserve"> </w:t>
      </w:r>
      <w:r w:rsidR="00FC25E2" w:rsidRPr="00520854">
        <w:rPr>
          <w:sz w:val="22"/>
          <w:szCs w:val="22"/>
        </w:rPr>
        <w:t>ситуации или сами нуждаетесь в помощи, вызовите спасателей по телефонам:</w:t>
      </w:r>
    </w:p>
    <w:p w14:paraId="03C2B151" w14:textId="77777777"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14:paraId="5F192C24" w14:textId="77777777"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14:paraId="63BF585D" w14:textId="77777777"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14:paraId="3EADC838" w14:textId="77777777"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14:paraId="52C919E0" w14:textId="77777777" w:rsidR="003D7B3A" w:rsidRDefault="003D7B3A" w:rsidP="00AD032D">
      <w:pPr>
        <w:jc w:val="both"/>
        <w:rPr>
          <w:b/>
          <w:sz w:val="22"/>
          <w:szCs w:val="22"/>
        </w:rPr>
      </w:pPr>
    </w:p>
    <w:p w14:paraId="07F29593" w14:textId="77777777"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14:paraId="0060CACC" w14:textId="77777777"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14:paraId="1C50B5E6" w14:textId="322B94FB"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>сверх нормы по грузоподъёмности, а также</w:t>
      </w:r>
      <w:r w:rsidR="00AE138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не</w:t>
      </w:r>
      <w:r w:rsidR="00AB161C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14:paraId="5F5EFE76" w14:textId="7CB629A0"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>о посадки в лодку, необходимо убедиться в её исправности, наличии уключин, вёсел 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</w:t>
      </w:r>
      <w:r w:rsidR="00AB161C">
        <w:rPr>
          <w:sz w:val="22"/>
          <w:szCs w:val="22"/>
        </w:rPr>
        <w:t>г</w:t>
      </w:r>
      <w:r w:rsidR="00F55F7A" w:rsidRPr="00520854">
        <w:rPr>
          <w:sz w:val="22"/>
          <w:szCs w:val="22"/>
        </w:rPr>
        <w:t xml:space="preserve">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14:paraId="5A54EF26" w14:textId="77777777"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14:paraId="07676F6E" w14:textId="20FD04D0"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B161C">
        <w:rPr>
          <w:sz w:val="22"/>
          <w:szCs w:val="22"/>
        </w:rPr>
        <w:t>с</w:t>
      </w:r>
      <w:r w:rsidR="00AE138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плавательного средства</w:t>
      </w:r>
      <w:r w:rsidR="008A35CD" w:rsidRPr="00520854">
        <w:rPr>
          <w:sz w:val="22"/>
          <w:szCs w:val="22"/>
        </w:rPr>
        <w:t>;</w:t>
      </w:r>
    </w:p>
    <w:p w14:paraId="262A94A5" w14:textId="47E8E684"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>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 самостоятельно</w:t>
      </w:r>
      <w:r w:rsidR="00AB161C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управление</w:t>
      </w:r>
      <w:r w:rsidR="00AB161C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маломерным судном</w:t>
      </w:r>
      <w:r w:rsidR="008A35CD" w:rsidRPr="00520854">
        <w:rPr>
          <w:sz w:val="22"/>
          <w:szCs w:val="22"/>
        </w:rPr>
        <w:t xml:space="preserve"> </w:t>
      </w:r>
      <w:r w:rsidR="00AB161C">
        <w:rPr>
          <w:sz w:val="22"/>
          <w:szCs w:val="22"/>
        </w:rPr>
        <w:t>л</w:t>
      </w:r>
      <w:r w:rsidR="00F55F7A" w:rsidRPr="00520854">
        <w:rPr>
          <w:sz w:val="22"/>
          <w:szCs w:val="22"/>
        </w:rPr>
        <w:t xml:space="preserve">ицами, не достигшими </w:t>
      </w:r>
      <w:r w:rsidR="008A35CD" w:rsidRPr="00520854">
        <w:rPr>
          <w:sz w:val="22"/>
          <w:szCs w:val="22"/>
        </w:rPr>
        <w:t>16 лет;</w:t>
      </w:r>
    </w:p>
    <w:p w14:paraId="4A9554EF" w14:textId="77777777"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14:paraId="5DE82A3E" w14:textId="77777777"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14:paraId="2EA96910" w14:textId="77777777"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14:paraId="34304ACD" w14:textId="77777777"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14:paraId="3BB278F5" w14:textId="77777777" w:rsidR="00EA3EF9" w:rsidRDefault="00EA3EF9" w:rsidP="00AB161C">
      <w:pPr>
        <w:tabs>
          <w:tab w:val="left" w:pos="567"/>
        </w:tabs>
        <w:jc w:val="center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BED8317" wp14:editId="4020E3CB">
            <wp:extent cx="6794546" cy="3444240"/>
            <wp:effectExtent l="0" t="0" r="6350" b="381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20" cy="34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2AB7" w14:textId="77777777"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14:paraId="018E94E9" w14:textId="29ED166B"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>а Санкт-Петербурга 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14:paraId="55F36DBC" w14:textId="5D50DBFD"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Статья 43-5. Нарушение правил купания и пользования пляжами и другими организованными местами купания, местами массового отдыха населения, туризма и спорта на водных объектах</w:t>
      </w:r>
      <w:r w:rsidR="00AB161C">
        <w:rPr>
          <w:b/>
          <w:sz w:val="22"/>
          <w:szCs w:val="22"/>
        </w:rPr>
        <w:t>:</w:t>
      </w:r>
    </w:p>
    <w:p w14:paraId="76C59CE3" w14:textId="77777777"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14:paraId="1620A2BC" w14:textId="553C8CFC"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14:paraId="7D0FB9EB" w14:textId="16A1FE3C"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14:paraId="5FA2FA1E" w14:textId="77777777" w:rsidR="00BC7EC9" w:rsidRDefault="00BC7EC9" w:rsidP="00D92F56">
      <w:pPr>
        <w:ind w:firstLine="708"/>
        <w:jc w:val="both"/>
        <w:rPr>
          <w:b/>
          <w:sz w:val="22"/>
          <w:szCs w:val="22"/>
        </w:rPr>
      </w:pPr>
    </w:p>
    <w:p w14:paraId="246812FC" w14:textId="77777777" w:rsidR="00AB161C" w:rsidRDefault="00AB161C" w:rsidP="00D92F56">
      <w:pPr>
        <w:ind w:firstLine="708"/>
        <w:jc w:val="both"/>
        <w:rPr>
          <w:b/>
          <w:sz w:val="22"/>
          <w:szCs w:val="22"/>
        </w:rPr>
      </w:pPr>
    </w:p>
    <w:p w14:paraId="5F5C7257" w14:textId="356E78EE" w:rsidR="00AE1384" w:rsidRPr="00E515CB" w:rsidRDefault="00AE1384" w:rsidP="00AB161C">
      <w:pPr>
        <w:jc w:val="center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14:paraId="789B6B1D" w14:textId="0EF97964" w:rsidR="00AE1384" w:rsidRPr="00520854" w:rsidRDefault="00AE1384" w:rsidP="00AB161C">
      <w:pPr>
        <w:jc w:val="center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AE1384" w:rsidRPr="00520854" w:rsidSect="00AB161C">
      <w:pgSz w:w="11906" w:h="16838" w:code="9"/>
      <w:pgMar w:top="142" w:right="424" w:bottom="142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9A71" w14:textId="77777777" w:rsidR="00904BB5" w:rsidRDefault="00904BB5">
      <w:r>
        <w:separator/>
      </w:r>
    </w:p>
  </w:endnote>
  <w:endnote w:type="continuationSeparator" w:id="0">
    <w:p w14:paraId="0F16114C" w14:textId="77777777" w:rsidR="00904BB5" w:rsidRDefault="009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48B4" w14:textId="77777777" w:rsidR="00904BB5" w:rsidRDefault="00904BB5">
      <w:r>
        <w:separator/>
      </w:r>
    </w:p>
  </w:footnote>
  <w:footnote w:type="continuationSeparator" w:id="0">
    <w:p w14:paraId="19E92BF8" w14:textId="77777777" w:rsidR="00904BB5" w:rsidRDefault="0090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580275">
    <w:abstractNumId w:val="5"/>
  </w:num>
  <w:num w:numId="2" w16cid:durableId="115100377">
    <w:abstractNumId w:val="0"/>
  </w:num>
  <w:num w:numId="3" w16cid:durableId="2020502778">
    <w:abstractNumId w:val="3"/>
  </w:num>
  <w:num w:numId="4" w16cid:durableId="169443113">
    <w:abstractNumId w:val="10"/>
  </w:num>
  <w:num w:numId="5" w16cid:durableId="1395276152">
    <w:abstractNumId w:val="14"/>
  </w:num>
  <w:num w:numId="6" w16cid:durableId="1832404022">
    <w:abstractNumId w:val="21"/>
  </w:num>
  <w:num w:numId="7" w16cid:durableId="1399590558">
    <w:abstractNumId w:val="20"/>
  </w:num>
  <w:num w:numId="8" w16cid:durableId="1387988839">
    <w:abstractNumId w:val="22"/>
  </w:num>
  <w:num w:numId="9" w16cid:durableId="1958485796">
    <w:abstractNumId w:val="7"/>
  </w:num>
  <w:num w:numId="10" w16cid:durableId="1173300782">
    <w:abstractNumId w:val="12"/>
  </w:num>
  <w:num w:numId="11" w16cid:durableId="6867532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5448905">
    <w:abstractNumId w:val="8"/>
  </w:num>
  <w:num w:numId="13" w16cid:durableId="277415604">
    <w:abstractNumId w:val="16"/>
  </w:num>
  <w:num w:numId="14" w16cid:durableId="801190648">
    <w:abstractNumId w:val="11"/>
  </w:num>
  <w:num w:numId="15" w16cid:durableId="781998353">
    <w:abstractNumId w:val="24"/>
  </w:num>
  <w:num w:numId="16" w16cid:durableId="301036004">
    <w:abstractNumId w:val="4"/>
  </w:num>
  <w:num w:numId="17" w16cid:durableId="1132945548">
    <w:abstractNumId w:val="18"/>
  </w:num>
  <w:num w:numId="18" w16cid:durableId="1999380800">
    <w:abstractNumId w:val="9"/>
  </w:num>
  <w:num w:numId="19" w16cid:durableId="316735599">
    <w:abstractNumId w:val="13"/>
  </w:num>
  <w:num w:numId="20" w16cid:durableId="1459955948">
    <w:abstractNumId w:val="19"/>
  </w:num>
  <w:num w:numId="21" w16cid:durableId="970937789">
    <w:abstractNumId w:val="17"/>
  </w:num>
  <w:num w:numId="22" w16cid:durableId="857276811">
    <w:abstractNumId w:val="1"/>
  </w:num>
  <w:num w:numId="23" w16cid:durableId="1521703285">
    <w:abstractNumId w:val="23"/>
  </w:num>
  <w:num w:numId="24" w16cid:durableId="443809830">
    <w:abstractNumId w:val="2"/>
  </w:num>
  <w:num w:numId="25" w16cid:durableId="804156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BB5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B161C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C7EC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A82F5"/>
  <w15:docId w15:val="{DF7A5CDC-351D-4EAF-BF64-F213B80D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D78B-286B-4656-88C5-2F90F32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MobComp</cp:lastModifiedBy>
  <cp:revision>4</cp:revision>
  <cp:lastPrinted>2020-06-19T12:05:00Z</cp:lastPrinted>
  <dcterms:created xsi:type="dcterms:W3CDTF">2021-04-06T07:26:00Z</dcterms:created>
  <dcterms:modified xsi:type="dcterms:W3CDTF">2022-05-16T09:00:00Z</dcterms:modified>
</cp:coreProperties>
</file>